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2ABE" w14:textId="77777777" w:rsidR="00EC33BC" w:rsidRDefault="00EC33BC" w:rsidP="00EC33BC">
      <w:pPr>
        <w:pStyle w:val="NormalWeb"/>
        <w:rPr>
          <w:color w:val="000000"/>
        </w:rPr>
      </w:pPr>
    </w:p>
    <w:p w14:paraId="0E92A68D" w14:textId="77777777" w:rsidR="00EC33BC" w:rsidRPr="00EC33BC" w:rsidRDefault="00EC33BC" w:rsidP="00EC33BC">
      <w:pPr>
        <w:pStyle w:val="NoSpacing"/>
        <w:jc w:val="center"/>
        <w:rPr>
          <w:b/>
          <w:bCs/>
        </w:rPr>
      </w:pPr>
      <w:r w:rsidRPr="00EC33BC">
        <w:rPr>
          <w:b/>
          <w:bCs/>
        </w:rPr>
        <w:t>Youth Employment Opportunity</w:t>
      </w:r>
    </w:p>
    <w:p w14:paraId="2B0C1570" w14:textId="77777777" w:rsidR="00EC33BC" w:rsidRPr="00F37D5C" w:rsidRDefault="00EC33BC" w:rsidP="00F37D5C">
      <w:pPr>
        <w:pStyle w:val="NoSpacing"/>
        <w:jc w:val="center"/>
        <w:rPr>
          <w:rFonts w:cs="Times New Roman"/>
          <w:b/>
          <w:bCs/>
        </w:rPr>
      </w:pPr>
      <w:r w:rsidRPr="00EC33BC">
        <w:rPr>
          <w:rFonts w:cs="Times New Roman"/>
          <w:b/>
          <w:bCs/>
        </w:rPr>
        <w:t>Administrative Assistant (Academic)</w:t>
      </w:r>
    </w:p>
    <w:p w14:paraId="099F3598" w14:textId="77777777" w:rsidR="00F37D5C" w:rsidRDefault="00EC33BC" w:rsidP="00EC33BC">
      <w:pPr>
        <w:pStyle w:val="NormalWeb"/>
        <w:rPr>
          <w:color w:val="000000"/>
        </w:rPr>
      </w:pPr>
      <w:r w:rsidRPr="00EC33BC">
        <w:rPr>
          <w:b/>
          <w:bCs/>
          <w:color w:val="000000"/>
        </w:rPr>
        <w:t>Job Description:</w:t>
      </w:r>
      <w:r>
        <w:rPr>
          <w:color w:val="000000"/>
        </w:rPr>
        <w:t xml:space="preserve"> </w:t>
      </w:r>
    </w:p>
    <w:p w14:paraId="3BD7BBC5" w14:textId="77777777" w:rsidR="00EC33BC" w:rsidRPr="00EC33BC" w:rsidRDefault="00EC33BC" w:rsidP="00EC33BC">
      <w:pPr>
        <w:pStyle w:val="NormalWeb"/>
        <w:rPr>
          <w:color w:val="000000"/>
        </w:rPr>
      </w:pPr>
      <w:r w:rsidRPr="00EC33BC">
        <w:rPr>
          <w:color w:val="000000"/>
        </w:rPr>
        <w:t>The Academic Administrative Assistant will play a key role in preparing for The Thomas More Institute's 2026-2027 Academic Year. They will work closely with the Manager of Academic Affairs and Operations, supporting marketing initiatives, course materials preparation, and strategic planning to optimize fall enrolment. The student will serve as an active team member, contributing data and insights to regular staff and committee meetings to aid in the development and refinement of the Institute’s strategic academic policies and operational procedures. This role requires strong communication and digital skills, along with adaptability and problem-solving skills to address shifts in priorities and activities based on enrolment trends.</w:t>
      </w:r>
      <w:r w:rsidRPr="00EC33BC">
        <w:rPr>
          <w:rStyle w:val="apple-converted-space"/>
          <w:color w:val="000000"/>
        </w:rPr>
        <w:t> </w:t>
      </w:r>
    </w:p>
    <w:p w14:paraId="5E4B4D34" w14:textId="77777777" w:rsidR="00EC33BC" w:rsidRDefault="00EC33BC" w:rsidP="00EC33BC">
      <w:pPr>
        <w:pStyle w:val="NoSpacing"/>
        <w:rPr>
          <w:rStyle w:val="apple-converted-space"/>
          <w:rFonts w:cs="Times New Roman"/>
          <w:b/>
          <w:bCs/>
          <w:color w:val="000000"/>
        </w:rPr>
      </w:pPr>
      <w:r w:rsidRPr="00EC33BC">
        <w:rPr>
          <w:b/>
          <w:bCs/>
        </w:rPr>
        <w:t>Responsibilities:</w:t>
      </w:r>
      <w:r w:rsidRPr="00EC33BC">
        <w:rPr>
          <w:rStyle w:val="apple-converted-space"/>
          <w:rFonts w:cs="Times New Roman"/>
          <w:b/>
          <w:bCs/>
          <w:color w:val="000000"/>
        </w:rPr>
        <w:t> </w:t>
      </w:r>
    </w:p>
    <w:p w14:paraId="09DDBF87" w14:textId="77777777" w:rsidR="00F37D5C" w:rsidRPr="00EC33BC" w:rsidRDefault="00F37D5C" w:rsidP="00EC33BC">
      <w:pPr>
        <w:pStyle w:val="NoSpacing"/>
        <w:rPr>
          <w:b/>
          <w:bCs/>
        </w:rPr>
      </w:pPr>
    </w:p>
    <w:p w14:paraId="1B094648" w14:textId="77777777" w:rsidR="00EC33BC" w:rsidRPr="00EC33BC" w:rsidRDefault="00EC33BC" w:rsidP="00EC33BC">
      <w:pPr>
        <w:pStyle w:val="NoSpacing"/>
      </w:pPr>
      <w:r w:rsidRPr="00C4486D">
        <w:rPr>
          <w:b/>
          <w:bCs/>
        </w:rPr>
        <w:t xml:space="preserve">1. Promotional Content Creation and Distribution: </w:t>
      </w:r>
      <w:r w:rsidRPr="00EC33BC">
        <w:t>Design and produce various promotional materials, including digital assets (social media posts), posters, and flyers, using creative approaches and appropriate digital tools. Coordinate the distribution of these materials.</w:t>
      </w:r>
      <w:r w:rsidRPr="00EC33BC">
        <w:rPr>
          <w:rStyle w:val="apple-converted-space"/>
          <w:rFonts w:cs="Times New Roman"/>
          <w:color w:val="000000"/>
        </w:rPr>
        <w:t> </w:t>
      </w:r>
    </w:p>
    <w:p w14:paraId="4DDA0063" w14:textId="77777777" w:rsidR="00EC33BC" w:rsidRPr="00EC33BC" w:rsidRDefault="00EC33BC" w:rsidP="00EC33BC">
      <w:pPr>
        <w:pStyle w:val="NoSpacing"/>
      </w:pPr>
      <w:r w:rsidRPr="00C4486D">
        <w:rPr>
          <w:b/>
          <w:bCs/>
        </w:rPr>
        <w:t>2. Community Outreach &amp; Partnership Development:</w:t>
      </w:r>
      <w:r w:rsidRPr="00EC33BC">
        <w:t xml:space="preserve"> Actively participate in community outreach initiatives, including identifying and contacting new external organizations and helping to develop and nurture current institutional partnerships, demonstrating strong communication skills and the ability to adapt messaging for diverse audiences.</w:t>
      </w:r>
      <w:r w:rsidRPr="00EC33BC">
        <w:rPr>
          <w:rStyle w:val="apple-converted-space"/>
          <w:rFonts w:cs="Times New Roman"/>
          <w:color w:val="000000"/>
        </w:rPr>
        <w:t> </w:t>
      </w:r>
    </w:p>
    <w:p w14:paraId="3F4DB3B3" w14:textId="77777777" w:rsidR="00EC33BC" w:rsidRPr="00EC33BC" w:rsidRDefault="00EC33BC" w:rsidP="00EC33BC">
      <w:pPr>
        <w:pStyle w:val="NoSpacing"/>
      </w:pPr>
      <w:r w:rsidRPr="00C4486D">
        <w:rPr>
          <w:b/>
          <w:bCs/>
        </w:rPr>
        <w:t>3. Student Outreach:</w:t>
      </w:r>
      <w:r w:rsidRPr="00EC33BC">
        <w:t xml:space="preserve"> Conduct targeted outreach efforts (e.g., personalized emails, phone calls) to prospective participants to build awareness of the Institute and directly assist in increasing registration for the Fall 2026 term.</w:t>
      </w:r>
      <w:r w:rsidRPr="00EC33BC">
        <w:rPr>
          <w:rStyle w:val="apple-converted-space"/>
          <w:rFonts w:cs="Times New Roman"/>
          <w:color w:val="000000"/>
        </w:rPr>
        <w:t> </w:t>
      </w:r>
    </w:p>
    <w:p w14:paraId="22F3BCC9" w14:textId="77777777" w:rsidR="00EC33BC" w:rsidRPr="00EC33BC" w:rsidRDefault="00EC33BC" w:rsidP="00EC33BC">
      <w:pPr>
        <w:pStyle w:val="NoSpacing"/>
      </w:pPr>
      <w:r w:rsidRPr="00C4486D">
        <w:rPr>
          <w:b/>
          <w:bCs/>
        </w:rPr>
        <w:t>4. Course Materials Preparation:</w:t>
      </w:r>
      <w:r w:rsidRPr="00EC33BC">
        <w:t xml:space="preserve"> Prepare and produce course reading packs in both digital and paper formats, applying strong technical and digital skills to manage various file formats and content requirements.</w:t>
      </w:r>
      <w:r w:rsidRPr="00EC33BC">
        <w:rPr>
          <w:rStyle w:val="apple-converted-space"/>
          <w:rFonts w:cs="Times New Roman"/>
          <w:color w:val="000000"/>
        </w:rPr>
        <w:t> </w:t>
      </w:r>
    </w:p>
    <w:p w14:paraId="7B9E2DED" w14:textId="77777777" w:rsidR="00EC33BC" w:rsidRPr="00EC33BC" w:rsidRDefault="00EC33BC" w:rsidP="00EC33BC">
      <w:pPr>
        <w:pStyle w:val="NoSpacing"/>
      </w:pPr>
      <w:r w:rsidRPr="00C4486D">
        <w:rPr>
          <w:b/>
          <w:bCs/>
        </w:rPr>
        <w:t>5. Instructor and Student Communication:</w:t>
      </w:r>
      <w:r w:rsidRPr="00EC33BC">
        <w:t xml:space="preserve"> Prepare and distribute standardized communication packages to students and instructors, ensuring they receive timely and accurate information, as well as all required readings and course materials.</w:t>
      </w:r>
      <w:r w:rsidRPr="00EC33BC">
        <w:rPr>
          <w:rStyle w:val="apple-converted-space"/>
          <w:rFonts w:cs="Times New Roman"/>
          <w:color w:val="000000"/>
        </w:rPr>
        <w:t> </w:t>
      </w:r>
    </w:p>
    <w:p w14:paraId="7E54E52A" w14:textId="77777777" w:rsidR="00EC33BC" w:rsidRDefault="00EC33BC" w:rsidP="00EC33BC">
      <w:pPr>
        <w:pStyle w:val="NoSpacing"/>
      </w:pPr>
      <w:r w:rsidRPr="00C4486D">
        <w:rPr>
          <w:b/>
          <w:bCs/>
        </w:rPr>
        <w:t>6. Enrolment Monitoring and Survey Analysis:</w:t>
      </w:r>
      <w:r w:rsidRPr="00EC33BC">
        <w:t xml:space="preserve"> Generate regular registration reports drawing on basic problem-solving skills to identify patterns, provide actionable insights to track and monitor enrolment trends, and inform marketing strategies. Compile, organize, and assist in the analysis of participant surveys and student feedback to support continuous improvement in course design and delivery.</w:t>
      </w:r>
    </w:p>
    <w:p w14:paraId="19E87711" w14:textId="77777777" w:rsidR="00F37D5C" w:rsidRDefault="00F37D5C" w:rsidP="00EC33BC">
      <w:pPr>
        <w:pStyle w:val="NoSpacing"/>
      </w:pPr>
    </w:p>
    <w:p w14:paraId="062C95EE" w14:textId="77777777" w:rsidR="00F37D5C" w:rsidRDefault="00F37D5C" w:rsidP="00EC33BC">
      <w:pPr>
        <w:pStyle w:val="NoSpacing"/>
      </w:pPr>
    </w:p>
    <w:p w14:paraId="77807B43" w14:textId="77777777" w:rsidR="00F37D5C" w:rsidRDefault="00F37D5C" w:rsidP="00EC33BC">
      <w:pPr>
        <w:pStyle w:val="NoSpacing"/>
      </w:pPr>
    </w:p>
    <w:p w14:paraId="1705B533" w14:textId="77777777" w:rsidR="00F37D5C" w:rsidRDefault="00F37D5C" w:rsidP="00EC33BC">
      <w:pPr>
        <w:pStyle w:val="NoSpacing"/>
      </w:pPr>
    </w:p>
    <w:p w14:paraId="510522BE" w14:textId="77777777" w:rsidR="00F37D5C" w:rsidRDefault="00F37D5C" w:rsidP="00EC33BC">
      <w:pPr>
        <w:pStyle w:val="NoSpacing"/>
      </w:pPr>
    </w:p>
    <w:p w14:paraId="4D12BC39" w14:textId="77777777" w:rsidR="00F37D5C" w:rsidRDefault="00F37D5C" w:rsidP="00EC33BC">
      <w:pPr>
        <w:pStyle w:val="NoSpacing"/>
      </w:pPr>
    </w:p>
    <w:p w14:paraId="62CBB172" w14:textId="77777777" w:rsidR="00F37D5C" w:rsidRDefault="00F37D5C" w:rsidP="00F37D5C">
      <w:pPr>
        <w:pStyle w:val="NoSpacing"/>
        <w:rPr>
          <w:b/>
          <w:bCs/>
        </w:rPr>
      </w:pPr>
    </w:p>
    <w:p w14:paraId="3B633AFB" w14:textId="77777777" w:rsidR="00F37D5C" w:rsidRDefault="00F37D5C" w:rsidP="00F37D5C">
      <w:pPr>
        <w:pStyle w:val="NoSpacing"/>
        <w:rPr>
          <w:b/>
          <w:bCs/>
        </w:rPr>
      </w:pPr>
      <w:r w:rsidRPr="00F37D5C">
        <w:rPr>
          <w:b/>
          <w:bCs/>
        </w:rPr>
        <w:t>Requirements: </w:t>
      </w:r>
    </w:p>
    <w:p w14:paraId="68DA7D7B" w14:textId="77777777" w:rsidR="00F37D5C" w:rsidRPr="00F37D5C" w:rsidRDefault="00F37D5C" w:rsidP="00F37D5C">
      <w:pPr>
        <w:pStyle w:val="NoSpacing"/>
        <w:rPr>
          <w:b/>
          <w:bCs/>
        </w:rPr>
      </w:pPr>
    </w:p>
    <w:p w14:paraId="210CD0C5" w14:textId="374D8FC4" w:rsidR="00F37D5C" w:rsidRPr="00F37D5C" w:rsidRDefault="00F37D5C" w:rsidP="00E06E26">
      <w:pPr>
        <w:pStyle w:val="NoSpacing"/>
        <w:numPr>
          <w:ilvl w:val="0"/>
          <w:numId w:val="1"/>
        </w:numPr>
        <w:ind w:left="270" w:hanging="270"/>
      </w:pPr>
      <w:r w:rsidRPr="00F37D5C">
        <w:t xml:space="preserve">Experience with WordPress, Excel and </w:t>
      </w:r>
      <w:proofErr w:type="gramStart"/>
      <w:r w:rsidRPr="00F37D5C">
        <w:t>Word;</w:t>
      </w:r>
      <w:proofErr w:type="gramEnd"/>
      <w:r w:rsidRPr="00F37D5C">
        <w:t> </w:t>
      </w:r>
    </w:p>
    <w:p w14:paraId="03B1DD6D" w14:textId="1ADDEFFE" w:rsidR="00F37D5C" w:rsidRPr="00F37D5C" w:rsidRDefault="00F37D5C" w:rsidP="00E06E26">
      <w:pPr>
        <w:pStyle w:val="NoSpacing"/>
        <w:numPr>
          <w:ilvl w:val="0"/>
          <w:numId w:val="1"/>
        </w:numPr>
        <w:ind w:left="270" w:hanging="270"/>
      </w:pPr>
      <w:r w:rsidRPr="00F37D5C">
        <w:t xml:space="preserve">Professional proficiency in English; French an </w:t>
      </w:r>
      <w:proofErr w:type="gramStart"/>
      <w:r w:rsidRPr="00F37D5C">
        <w:t>asset;</w:t>
      </w:r>
      <w:proofErr w:type="gramEnd"/>
      <w:r w:rsidRPr="00F37D5C">
        <w:t> </w:t>
      </w:r>
    </w:p>
    <w:p w14:paraId="5988597D" w14:textId="4B341369" w:rsidR="00F37D5C" w:rsidRPr="00F37D5C" w:rsidRDefault="0066703D" w:rsidP="00E06E26">
      <w:pPr>
        <w:pStyle w:val="NoSpacing"/>
        <w:numPr>
          <w:ilvl w:val="0"/>
          <w:numId w:val="1"/>
        </w:numPr>
        <w:ind w:left="270" w:hanging="270"/>
      </w:pPr>
      <w:r>
        <w:t>C</w:t>
      </w:r>
      <w:r w:rsidR="00F37D5C" w:rsidRPr="00F37D5C">
        <w:t xml:space="preserve">urrently enrolled in a </w:t>
      </w:r>
      <w:r>
        <w:t>post-secondary</w:t>
      </w:r>
      <w:r w:rsidR="00F37D5C" w:rsidRPr="00F37D5C">
        <w:t xml:space="preserve"> </w:t>
      </w:r>
      <w:proofErr w:type="gramStart"/>
      <w:r w:rsidR="00F37D5C" w:rsidRPr="00F37D5C">
        <w:t>degree;</w:t>
      </w:r>
      <w:proofErr w:type="gramEnd"/>
      <w:r w:rsidR="00F37D5C" w:rsidRPr="00F37D5C">
        <w:t> </w:t>
      </w:r>
    </w:p>
    <w:p w14:paraId="5EDE07C5" w14:textId="5C1892AD" w:rsidR="00F37D5C" w:rsidRPr="00F37D5C" w:rsidRDefault="00F37D5C" w:rsidP="00E06E26">
      <w:pPr>
        <w:pStyle w:val="NoSpacing"/>
        <w:numPr>
          <w:ilvl w:val="0"/>
          <w:numId w:val="1"/>
        </w:numPr>
        <w:ind w:left="270" w:hanging="270"/>
      </w:pPr>
      <w:r w:rsidRPr="00F37D5C">
        <w:t xml:space="preserve">Positive team player with excellent communication </w:t>
      </w:r>
      <w:proofErr w:type="gramStart"/>
      <w:r w:rsidRPr="00F37D5C">
        <w:t>skills;</w:t>
      </w:r>
      <w:proofErr w:type="gramEnd"/>
      <w:r w:rsidRPr="00F37D5C">
        <w:t> </w:t>
      </w:r>
    </w:p>
    <w:p w14:paraId="06DCF7F9" w14:textId="1D874127" w:rsidR="00F37D5C" w:rsidRPr="00F37D5C" w:rsidRDefault="00F37D5C" w:rsidP="00E06E26">
      <w:pPr>
        <w:pStyle w:val="NoSpacing"/>
        <w:numPr>
          <w:ilvl w:val="0"/>
          <w:numId w:val="1"/>
        </w:numPr>
        <w:ind w:left="270" w:hanging="270"/>
      </w:pPr>
      <w:r w:rsidRPr="00F37D5C">
        <w:t>Applicant must be 30 years of age or younger when the job starts and a Canadian Citizen or permanent resident.</w:t>
      </w:r>
    </w:p>
    <w:p w14:paraId="6621B20B" w14:textId="77777777" w:rsidR="00F37D5C" w:rsidRPr="00EC33BC" w:rsidRDefault="00F37D5C" w:rsidP="00EC33BC">
      <w:pPr>
        <w:pStyle w:val="NoSpacing"/>
      </w:pPr>
    </w:p>
    <w:p w14:paraId="35B83EBE" w14:textId="77777777" w:rsidR="00EC33BC" w:rsidRDefault="00EC33BC"/>
    <w:p w14:paraId="784BC454" w14:textId="77777777" w:rsidR="00F37D5C" w:rsidRDefault="00F37D5C" w:rsidP="00F37D5C">
      <w:pPr>
        <w:pStyle w:val="NoSpacing"/>
        <w:rPr>
          <w:rStyle w:val="apple-converted-space"/>
          <w:rFonts w:ascii="-webkit-standard" w:hAnsi="-webkit-standard"/>
          <w:b/>
          <w:bCs/>
          <w:color w:val="000000"/>
        </w:rPr>
      </w:pPr>
      <w:r w:rsidRPr="00F37D5C">
        <w:rPr>
          <w:b/>
          <w:bCs/>
        </w:rPr>
        <w:t>Details:</w:t>
      </w:r>
      <w:r w:rsidRPr="00F37D5C">
        <w:rPr>
          <w:rStyle w:val="apple-converted-space"/>
          <w:rFonts w:ascii="-webkit-standard" w:hAnsi="-webkit-standard"/>
          <w:b/>
          <w:bCs/>
          <w:color w:val="000000"/>
        </w:rPr>
        <w:t> </w:t>
      </w:r>
    </w:p>
    <w:p w14:paraId="0DB7CB65" w14:textId="77777777" w:rsidR="00F37D5C" w:rsidRPr="00F37D5C" w:rsidRDefault="00F37D5C" w:rsidP="00F37D5C">
      <w:pPr>
        <w:pStyle w:val="NoSpacing"/>
        <w:rPr>
          <w:b/>
          <w:bCs/>
        </w:rPr>
      </w:pPr>
    </w:p>
    <w:p w14:paraId="5F02A55A" w14:textId="77777777" w:rsidR="00F37D5C" w:rsidRDefault="00F37D5C" w:rsidP="00F37D5C">
      <w:pPr>
        <w:pStyle w:val="NoSpacing"/>
      </w:pPr>
      <w:r>
        <w:t>Duration: 8 week summer position</w:t>
      </w:r>
      <w:r>
        <w:rPr>
          <w:rStyle w:val="apple-converted-space"/>
          <w:rFonts w:ascii="-webkit-standard" w:hAnsi="-webkit-standard"/>
          <w:color w:val="000000"/>
        </w:rPr>
        <w:t> </w:t>
      </w:r>
    </w:p>
    <w:p w14:paraId="038E485D" w14:textId="77777777" w:rsidR="00F37D5C" w:rsidRDefault="00F37D5C" w:rsidP="00F37D5C">
      <w:pPr>
        <w:pStyle w:val="NoSpacing"/>
      </w:pPr>
      <w:r>
        <w:t>Schedule: 35 hours a week</w:t>
      </w:r>
      <w:r>
        <w:rPr>
          <w:rStyle w:val="apple-converted-space"/>
          <w:rFonts w:ascii="-webkit-standard" w:hAnsi="-webkit-standard"/>
          <w:color w:val="000000"/>
        </w:rPr>
        <w:t> </w:t>
      </w:r>
    </w:p>
    <w:p w14:paraId="047AC306" w14:textId="77777777" w:rsidR="00F37D5C" w:rsidRDefault="00F37D5C" w:rsidP="00F37D5C">
      <w:pPr>
        <w:pStyle w:val="NoSpacing"/>
      </w:pPr>
      <w:r>
        <w:t>Salary range: $19/hour</w:t>
      </w:r>
      <w:r>
        <w:rPr>
          <w:rStyle w:val="apple-converted-space"/>
          <w:rFonts w:ascii="-webkit-standard" w:hAnsi="-webkit-standard"/>
          <w:color w:val="000000"/>
        </w:rPr>
        <w:t> </w:t>
      </w:r>
    </w:p>
    <w:p w14:paraId="7498693C" w14:textId="77777777" w:rsidR="00F37D5C" w:rsidRDefault="00F37D5C" w:rsidP="00F37D5C">
      <w:pPr>
        <w:pStyle w:val="NoSpacing"/>
      </w:pPr>
      <w:r>
        <w:t>Location: Office based.</w:t>
      </w:r>
      <w:r>
        <w:rPr>
          <w:rStyle w:val="apple-converted-space"/>
          <w:rFonts w:ascii="-webkit-standard" w:hAnsi="-webkit-standard"/>
          <w:color w:val="000000"/>
        </w:rPr>
        <w:t> </w:t>
      </w:r>
    </w:p>
    <w:p w14:paraId="160A1B82" w14:textId="77777777" w:rsidR="00F37D5C" w:rsidRDefault="00F37D5C" w:rsidP="00F37D5C">
      <w:pPr>
        <w:pStyle w:val="NoSpacing"/>
      </w:pPr>
      <w:r>
        <w:t>Starting date: May 18, 2026</w:t>
      </w:r>
      <w:r>
        <w:rPr>
          <w:rStyle w:val="apple-converted-space"/>
          <w:rFonts w:ascii="-webkit-standard" w:hAnsi="-webkit-standard"/>
          <w:color w:val="000000"/>
        </w:rPr>
        <w:t> </w:t>
      </w:r>
    </w:p>
    <w:p w14:paraId="1CCE15AF" w14:textId="77777777" w:rsidR="00F37D5C" w:rsidRDefault="00F37D5C" w:rsidP="00F37D5C">
      <w:pPr>
        <w:pStyle w:val="NoSpacing"/>
      </w:pPr>
      <w:r>
        <w:t>Application deadline: May 5th, 2026</w:t>
      </w:r>
    </w:p>
    <w:p w14:paraId="29228AAE" w14:textId="77777777" w:rsidR="00EC33BC" w:rsidRDefault="00EC33BC"/>
    <w:p w14:paraId="2D2F0037" w14:textId="77777777" w:rsidR="00EC33BC" w:rsidRDefault="00EC33BC"/>
    <w:p w14:paraId="23DEC481" w14:textId="77777777" w:rsidR="00D55F26" w:rsidRDefault="00D55F26" w:rsidP="00D55F26">
      <w:pPr>
        <w:rPr>
          <w:b/>
          <w:bCs/>
        </w:rPr>
      </w:pPr>
      <w:r w:rsidRPr="000B6F66">
        <w:rPr>
          <w:b/>
          <w:bCs/>
        </w:rPr>
        <w:t>About the Thomas More Institute:</w:t>
      </w:r>
    </w:p>
    <w:p w14:paraId="34254601" w14:textId="77777777" w:rsidR="00D55F26" w:rsidRPr="000B6F66" w:rsidRDefault="00D55F26" w:rsidP="00D55F26">
      <w:r w:rsidRPr="000B6F66">
        <w:t>Founded in 1945, the Thomas More Institute is a Montreal-based non-profit dedicated to lifelong learning. We offer university-level, discussion-based courses in the liberal arts in a welcoming, community-oriented environment. Our programs bring together curious adults of all ages</w:t>
      </w:r>
      <w:r>
        <w:t xml:space="preserve">, </w:t>
      </w:r>
      <w:r w:rsidRPr="000B6F66">
        <w:t xml:space="preserve">many of them </w:t>
      </w:r>
      <w:r>
        <w:t>senior</w:t>
      </w:r>
      <w:r w:rsidRPr="000B6F66">
        <w:t xml:space="preserve"> learners</w:t>
      </w:r>
      <w:r>
        <w:t xml:space="preserve">. </w:t>
      </w:r>
      <w:r w:rsidRPr="000B6F66">
        <w:t xml:space="preserve">Through both our core courses and our Seniors Outreach Program, we create spaces </w:t>
      </w:r>
      <w:r>
        <w:t>that</w:t>
      </w:r>
      <w:r w:rsidRPr="000B6F66">
        <w:t xml:space="preserve"> foster critical thinking, meaningful connection</w:t>
      </w:r>
      <w:r>
        <w:t>,</w:t>
      </w:r>
      <w:r w:rsidRPr="000B6F66">
        <w:t xml:space="preserve"> and a strong sense of purpose.</w:t>
      </w:r>
    </w:p>
    <w:p w14:paraId="14FB7699" w14:textId="77777777" w:rsidR="00D55F26" w:rsidRDefault="00D55F26" w:rsidP="00D55F26"/>
    <w:p w14:paraId="5AAE9EB3" w14:textId="77777777" w:rsidR="00D55F26" w:rsidRDefault="00D55F26" w:rsidP="00D55F26">
      <w:pPr>
        <w:rPr>
          <w:b/>
          <w:bCs/>
        </w:rPr>
      </w:pPr>
    </w:p>
    <w:p w14:paraId="0E018415" w14:textId="1E41BAF9" w:rsidR="00D55F26" w:rsidRDefault="00D55F26" w:rsidP="00D55F26">
      <w:pPr>
        <w:rPr>
          <w:b/>
          <w:bCs/>
        </w:rPr>
      </w:pPr>
      <w:r w:rsidRPr="000B6F66">
        <w:rPr>
          <w:b/>
          <w:bCs/>
        </w:rPr>
        <w:t>Commitment to Inclusion:</w:t>
      </w:r>
    </w:p>
    <w:p w14:paraId="6B34CB74" w14:textId="77777777" w:rsidR="00D55F26" w:rsidRPr="000667F8" w:rsidRDefault="00D55F26" w:rsidP="00D55F26">
      <w:r w:rsidRPr="00387509">
        <w:t>We are committed to fostering an inclusive and respectful environment where diverse perspectives are valued. We welcome applications from individuals of all backgrounds, including those from underrepresented communities, and strive to create an accessible</w:t>
      </w:r>
      <w:r>
        <w:t xml:space="preserve">, </w:t>
      </w:r>
      <w:r w:rsidRPr="00387509">
        <w:t>supportive workplace</w:t>
      </w:r>
      <w:r>
        <w:t xml:space="preserve"> </w:t>
      </w:r>
      <w:r w:rsidRPr="000667F8">
        <w:t>grounded in dialogue and mutual respect.</w:t>
      </w:r>
    </w:p>
    <w:p w14:paraId="050238B9" w14:textId="77777777" w:rsidR="00EC33BC" w:rsidRPr="00D55F26" w:rsidRDefault="00EC33BC">
      <w:pPr>
        <w:rPr>
          <w:b/>
          <w:bCs/>
        </w:rPr>
      </w:pPr>
    </w:p>
    <w:p w14:paraId="4146C4D5" w14:textId="77777777" w:rsidR="00EC33BC" w:rsidRDefault="00EC33BC"/>
    <w:p w14:paraId="53FCA48E" w14:textId="77777777" w:rsidR="00D55F26" w:rsidRDefault="00D55F26"/>
    <w:p w14:paraId="182FCC91" w14:textId="77777777" w:rsidR="00D55F26" w:rsidRPr="00F37D5C" w:rsidRDefault="00D55F26" w:rsidP="00D55F26">
      <w:pPr>
        <w:jc w:val="center"/>
      </w:pPr>
      <w:r w:rsidRPr="00F37D5C">
        <w:t>All applicants should forward their CV and cover letter to: info@thomasmore.qc.ca</w:t>
      </w:r>
    </w:p>
    <w:p w14:paraId="7CC7A13A" w14:textId="77777777" w:rsidR="00D55F26" w:rsidRDefault="00D55F26" w:rsidP="00D55F26">
      <w:pPr>
        <w:jc w:val="center"/>
      </w:pPr>
    </w:p>
    <w:p w14:paraId="11812403" w14:textId="77777777" w:rsidR="00D55F26" w:rsidRPr="00F37D5C" w:rsidRDefault="00D55F26" w:rsidP="00D55F26">
      <w:pPr>
        <w:jc w:val="center"/>
      </w:pPr>
      <w:r w:rsidRPr="00F37D5C">
        <w:t>We thank all interested applicants but please note only those selected for an interview will be contacted.</w:t>
      </w:r>
    </w:p>
    <w:p w14:paraId="52F9FEFD" w14:textId="77777777" w:rsidR="00EC33BC" w:rsidRDefault="00EC33BC"/>
    <w:sectPr w:rsidR="00EC33BC" w:rsidSect="0018228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3343" w14:textId="77777777" w:rsidR="001138C1" w:rsidRDefault="001138C1" w:rsidP="00EC33BC">
      <w:r>
        <w:separator/>
      </w:r>
    </w:p>
  </w:endnote>
  <w:endnote w:type="continuationSeparator" w:id="0">
    <w:p w14:paraId="19523923" w14:textId="77777777" w:rsidR="001138C1" w:rsidRDefault="001138C1" w:rsidP="00EC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webkit-standard">
    <w:altName w:val="Cambria"/>
    <w:panose1 w:val="00000000000000000000"/>
    <w:charset w:val="00"/>
    <w:family w:val="roman"/>
    <w:notTrueType/>
    <w:pitch w:val="default"/>
  </w:font>
  <w:font w:name="Baskerville Display PT">
    <w:altName w:val="Baskerville Old Face"/>
    <w:charset w:val="00"/>
    <w:family w:val="roman"/>
    <w:pitch w:val="variable"/>
    <w:sig w:usb0="A00002FF" w:usb1="5000204A" w:usb2="00000024"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CF8D" w14:textId="77777777" w:rsidR="00F37D5C" w:rsidRPr="0044043A" w:rsidRDefault="00F37D5C" w:rsidP="00F37D5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 xml:space="preserve">www.thomasmore.qc.ca </w:t>
    </w:r>
  </w:p>
  <w:p w14:paraId="28405B4D" w14:textId="77777777" w:rsidR="00F37D5C" w:rsidRPr="0044043A" w:rsidRDefault="00F37D5C" w:rsidP="00F37D5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3405 ATWATER AVENUE • MONTREAL, QC, H3H 1Y2</w:t>
    </w:r>
  </w:p>
  <w:p w14:paraId="47FB676C" w14:textId="77777777" w:rsidR="00F37D5C" w:rsidRPr="0044043A" w:rsidRDefault="00F37D5C" w:rsidP="00F37D5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TEL.:514 935-9585    EMAIL: info@thomasmore.qc.ca</w:t>
    </w:r>
  </w:p>
  <w:p w14:paraId="12BB7AE5" w14:textId="77777777" w:rsidR="00F37D5C" w:rsidRDefault="00F3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615D" w14:textId="77777777" w:rsidR="001138C1" w:rsidRDefault="001138C1" w:rsidP="00EC33BC">
      <w:r>
        <w:separator/>
      </w:r>
    </w:p>
  </w:footnote>
  <w:footnote w:type="continuationSeparator" w:id="0">
    <w:p w14:paraId="0D8C88FD" w14:textId="77777777" w:rsidR="001138C1" w:rsidRDefault="001138C1" w:rsidP="00EC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4FFC" w14:textId="77777777" w:rsidR="00EC33BC" w:rsidRDefault="00EC33BC" w:rsidP="00EC33BC">
    <w:pPr>
      <w:pStyle w:val="Header"/>
      <w:jc w:val="center"/>
    </w:pPr>
    <w:r>
      <w:rPr>
        <w:noProof/>
      </w:rPr>
      <w:drawing>
        <wp:inline distT="0" distB="0" distL="0" distR="0" wp14:anchorId="13A9FF48" wp14:editId="7BB32892">
          <wp:extent cx="2621185" cy="685800"/>
          <wp:effectExtent l="0" t="0" r="8255" b="0"/>
          <wp:docPr id="178279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1487" cy="68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91B61"/>
    <w:multiLevelType w:val="hybridMultilevel"/>
    <w:tmpl w:val="33FA70EE"/>
    <w:lvl w:ilvl="0" w:tplc="A02E9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37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BC"/>
    <w:rsid w:val="001138C1"/>
    <w:rsid w:val="00182287"/>
    <w:rsid w:val="003A7F3F"/>
    <w:rsid w:val="00546809"/>
    <w:rsid w:val="0066703D"/>
    <w:rsid w:val="008204EB"/>
    <w:rsid w:val="009C300C"/>
    <w:rsid w:val="00A4106E"/>
    <w:rsid w:val="00B55250"/>
    <w:rsid w:val="00C4486D"/>
    <w:rsid w:val="00D00E74"/>
    <w:rsid w:val="00D55F26"/>
    <w:rsid w:val="00D65575"/>
    <w:rsid w:val="00E06E26"/>
    <w:rsid w:val="00E57F6E"/>
    <w:rsid w:val="00EC33BC"/>
    <w:rsid w:val="00F0257B"/>
    <w:rsid w:val="00F37D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45CB"/>
  <w15:chartTrackingRefBased/>
  <w15:docId w15:val="{840149D7-2F38-6D4E-9744-DEE55309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3BC"/>
    <w:pPr>
      <w:spacing w:before="100" w:beforeAutospacing="1" w:after="100" w:afterAutospacing="1"/>
    </w:pPr>
    <w:rPr>
      <w:rFonts w:eastAsia="Times New Roman" w:cs="Times New Roman"/>
      <w:kern w:val="0"/>
      <w14:ligatures w14:val="none"/>
    </w:rPr>
  </w:style>
  <w:style w:type="character" w:customStyle="1" w:styleId="apple-converted-space">
    <w:name w:val="apple-converted-space"/>
    <w:basedOn w:val="DefaultParagraphFont"/>
    <w:rsid w:val="00EC33BC"/>
  </w:style>
  <w:style w:type="paragraph" w:styleId="Header">
    <w:name w:val="header"/>
    <w:basedOn w:val="Normal"/>
    <w:link w:val="HeaderChar"/>
    <w:uiPriority w:val="99"/>
    <w:unhideWhenUsed/>
    <w:rsid w:val="00EC33BC"/>
    <w:pPr>
      <w:tabs>
        <w:tab w:val="center" w:pos="4680"/>
        <w:tab w:val="right" w:pos="9360"/>
      </w:tabs>
    </w:pPr>
  </w:style>
  <w:style w:type="character" w:customStyle="1" w:styleId="HeaderChar">
    <w:name w:val="Header Char"/>
    <w:basedOn w:val="DefaultParagraphFont"/>
    <w:link w:val="Header"/>
    <w:uiPriority w:val="99"/>
    <w:rsid w:val="00EC33BC"/>
  </w:style>
  <w:style w:type="paragraph" w:styleId="Footer">
    <w:name w:val="footer"/>
    <w:basedOn w:val="Normal"/>
    <w:link w:val="FooterChar"/>
    <w:uiPriority w:val="99"/>
    <w:unhideWhenUsed/>
    <w:rsid w:val="00EC33BC"/>
    <w:pPr>
      <w:tabs>
        <w:tab w:val="center" w:pos="4680"/>
        <w:tab w:val="right" w:pos="9360"/>
      </w:tabs>
    </w:pPr>
  </w:style>
  <w:style w:type="character" w:customStyle="1" w:styleId="FooterChar">
    <w:name w:val="Footer Char"/>
    <w:basedOn w:val="DefaultParagraphFont"/>
    <w:link w:val="Footer"/>
    <w:uiPriority w:val="99"/>
    <w:rsid w:val="00EC33BC"/>
  </w:style>
  <w:style w:type="paragraph" w:styleId="NoSpacing">
    <w:name w:val="No Spacing"/>
    <w:uiPriority w:val="1"/>
    <w:qFormat/>
    <w:rsid w:val="00EC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86829">
      <w:bodyDiv w:val="1"/>
      <w:marLeft w:val="0"/>
      <w:marRight w:val="0"/>
      <w:marTop w:val="0"/>
      <w:marBottom w:val="0"/>
      <w:divBdr>
        <w:top w:val="none" w:sz="0" w:space="0" w:color="auto"/>
        <w:left w:val="none" w:sz="0" w:space="0" w:color="auto"/>
        <w:bottom w:val="none" w:sz="0" w:space="0" w:color="auto"/>
        <w:right w:val="none" w:sz="0" w:space="0" w:color="auto"/>
      </w:divBdr>
    </w:div>
    <w:div w:id="1410662788">
      <w:bodyDiv w:val="1"/>
      <w:marLeft w:val="0"/>
      <w:marRight w:val="0"/>
      <w:marTop w:val="0"/>
      <w:marBottom w:val="0"/>
      <w:divBdr>
        <w:top w:val="none" w:sz="0" w:space="0" w:color="auto"/>
        <w:left w:val="none" w:sz="0" w:space="0" w:color="auto"/>
        <w:bottom w:val="none" w:sz="0" w:space="0" w:color="auto"/>
        <w:right w:val="none" w:sz="0" w:space="0" w:color="auto"/>
      </w:divBdr>
    </w:div>
    <w:div w:id="1427312236">
      <w:bodyDiv w:val="1"/>
      <w:marLeft w:val="0"/>
      <w:marRight w:val="0"/>
      <w:marTop w:val="0"/>
      <w:marBottom w:val="0"/>
      <w:divBdr>
        <w:top w:val="none" w:sz="0" w:space="0" w:color="auto"/>
        <w:left w:val="none" w:sz="0" w:space="0" w:color="auto"/>
        <w:bottom w:val="none" w:sz="0" w:space="0" w:color="auto"/>
        <w:right w:val="none" w:sz="0" w:space="0" w:color="auto"/>
      </w:divBdr>
    </w:div>
    <w:div w:id="1485705656">
      <w:bodyDiv w:val="1"/>
      <w:marLeft w:val="0"/>
      <w:marRight w:val="0"/>
      <w:marTop w:val="0"/>
      <w:marBottom w:val="0"/>
      <w:divBdr>
        <w:top w:val="none" w:sz="0" w:space="0" w:color="auto"/>
        <w:left w:val="none" w:sz="0" w:space="0" w:color="auto"/>
        <w:bottom w:val="none" w:sz="0" w:space="0" w:color="auto"/>
        <w:right w:val="none" w:sz="0" w:space="0" w:color="auto"/>
      </w:divBdr>
    </w:div>
    <w:div w:id="1727532802">
      <w:bodyDiv w:val="1"/>
      <w:marLeft w:val="0"/>
      <w:marRight w:val="0"/>
      <w:marTop w:val="0"/>
      <w:marBottom w:val="0"/>
      <w:divBdr>
        <w:top w:val="none" w:sz="0" w:space="0" w:color="auto"/>
        <w:left w:val="none" w:sz="0" w:space="0" w:color="auto"/>
        <w:bottom w:val="none" w:sz="0" w:space="0" w:color="auto"/>
        <w:right w:val="none" w:sz="0" w:space="0" w:color="auto"/>
      </w:divBdr>
    </w:div>
    <w:div w:id="1932005818">
      <w:bodyDiv w:val="1"/>
      <w:marLeft w:val="0"/>
      <w:marRight w:val="0"/>
      <w:marTop w:val="0"/>
      <w:marBottom w:val="0"/>
      <w:divBdr>
        <w:top w:val="none" w:sz="0" w:space="0" w:color="auto"/>
        <w:left w:val="none" w:sz="0" w:space="0" w:color="auto"/>
        <w:bottom w:val="none" w:sz="0" w:space="0" w:color="auto"/>
        <w:right w:val="none" w:sz="0" w:space="0" w:color="auto"/>
      </w:divBdr>
    </w:div>
    <w:div w:id="19556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Vietri</dc:creator>
  <cp:keywords/>
  <dc:description/>
  <cp:lastModifiedBy>Marleigh Greaney</cp:lastModifiedBy>
  <cp:revision>5</cp:revision>
  <dcterms:created xsi:type="dcterms:W3CDTF">2026-04-08T14:18:00Z</dcterms:created>
  <dcterms:modified xsi:type="dcterms:W3CDTF">2026-04-08T18:04:00Z</dcterms:modified>
</cp:coreProperties>
</file>